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9A58C" w14:textId="504DD72B" w:rsidR="00915972" w:rsidRPr="00E0027B" w:rsidRDefault="00C6688E" w:rsidP="00E0027B">
      <w:pPr>
        <w:spacing w:before="120" w:after="120"/>
        <w:jc w:val="both"/>
        <w:rPr>
          <w:b/>
          <w:bCs/>
          <w:sz w:val="68"/>
          <w:szCs w:val="68"/>
        </w:rPr>
      </w:pPr>
      <w:r w:rsidRPr="00E0027B">
        <w:rPr>
          <w:b/>
          <w:bCs/>
          <w:sz w:val="68"/>
          <w:szCs w:val="68"/>
        </w:rPr>
        <w:t>[Name of facility] does not discriminate and does not permit discrimination, including, without limitation, bullying, abuse or harassment, on the basis of actual or perceived race, color, religion, national origin, ancestry, age, gender, physical or mental disability, sexual orientation, gender identity or expression or HIV status, or based on association with another person on account of that person's actual or perceived race, color, religion, national origin, ancestry, age, gender, physical or mental disability, sexual orientation, gender identity or expression or HIV status.</w:t>
      </w:r>
    </w:p>
    <w:sectPr w:rsidR="00915972" w:rsidRPr="00E0027B" w:rsidSect="00C668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8E"/>
    <w:rsid w:val="003C32A6"/>
    <w:rsid w:val="00C6688E"/>
    <w:rsid w:val="00E0027B"/>
    <w:rsid w:val="00FA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0D2E"/>
  <w15:chartTrackingRefBased/>
  <w15:docId w15:val="{34E710B2-1171-4D6B-8245-52AC2D78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9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Maylath</dc:creator>
  <cp:keywords/>
  <dc:description/>
  <cp:lastModifiedBy>Brooke Maylath</cp:lastModifiedBy>
  <cp:revision>2</cp:revision>
  <dcterms:created xsi:type="dcterms:W3CDTF">2020-11-04T18:42:00Z</dcterms:created>
  <dcterms:modified xsi:type="dcterms:W3CDTF">2020-11-04T18:46:00Z</dcterms:modified>
</cp:coreProperties>
</file>